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_GB2312"/>
          <w:sz w:val="32"/>
          <w:szCs w:val="32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  <w:lang w:eastAsia="zh-CN"/>
        </w:rPr>
        <w:t>常德市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商贸流通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产业发展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资金</w:t>
      </w:r>
      <w:r>
        <w:rPr>
          <w:rFonts w:eastAsia="方正小标宋简体"/>
          <w:kern w:val="0"/>
          <w:sz w:val="44"/>
          <w:szCs w:val="44"/>
        </w:rPr>
        <w:t>项目申请表</w:t>
      </w:r>
      <w:bookmarkEnd w:id="0"/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1579"/>
        <w:gridCol w:w="1426"/>
        <w:gridCol w:w="1636"/>
        <w:gridCol w:w="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0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申请单位名称（单位公章）：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2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申请支持类别：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申请支持金额（万元）：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6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近三年已纳税额（万元）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（请提供完税证明）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2019年</w:t>
            </w: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2020年</w:t>
            </w:r>
          </w:p>
        </w:tc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2021年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2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联系人：</w:t>
            </w:r>
          </w:p>
        </w:tc>
        <w:tc>
          <w:tcPr>
            <w:tcW w:w="46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手机：</w:t>
            </w:r>
          </w:p>
        </w:tc>
        <w:tc>
          <w:tcPr>
            <w:tcW w:w="4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传真：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项目简介（含申请理由及申请条件符合情况）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9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DBkOWJmMTEwNzk5MmI0YTA1YjBmMzg1NGE4YmMifQ=="/>
  </w:docVars>
  <w:rsids>
    <w:rsidRoot w:val="497E7A29"/>
    <w:rsid w:val="497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2022-12-06T07:02:00Z</dcterms:created>
  <dc:creator>陈建才</dc:creator>
  <cp:lastModifiedBy>陈建才</cp:lastModifiedBy>
  <dcterms:modified xsi:type="dcterms:W3CDTF">2022-12-06T07:02:46Z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02FE5088AC3E4BE7B116FC6E2F1303A8</vt:lpwstr>
  </property>
</Properties>
</file>