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6AE4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right="0" w:righ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附件1：</w:t>
      </w:r>
    </w:p>
    <w:p w14:paraId="760E3043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right="0" w:rightChars="0" w:firstLine="631"/>
        <w:jc w:val="center"/>
        <w:rPr>
          <w:rFonts w:hint="default" w:ascii="Times New Roman" w:hAnsi="Times New Roman" w:eastAsia="方正小标宋_GBK" w:cs="Times New Roman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kern w:val="2"/>
          <w:sz w:val="32"/>
          <w:szCs w:val="32"/>
          <w:lang w:val="en-US" w:eastAsia="zh-CN" w:bidi="ar-SA"/>
        </w:rPr>
        <w:t>常德市商务局重大行政执法决定法制审核目录清单（2026年版）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649"/>
        <w:gridCol w:w="935"/>
        <w:gridCol w:w="1732"/>
        <w:gridCol w:w="3748"/>
        <w:gridCol w:w="1576"/>
        <w:gridCol w:w="3251"/>
        <w:gridCol w:w="2849"/>
      </w:tblGrid>
      <w:tr w14:paraId="58E2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649" w:type="dxa"/>
            <w:noWrap w:val="0"/>
            <w:vAlign w:val="center"/>
          </w:tcPr>
          <w:p w14:paraId="7778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noWrap w:val="0"/>
            <w:vAlign w:val="center"/>
          </w:tcPr>
          <w:p w14:paraId="3F06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1732" w:type="dxa"/>
            <w:noWrap w:val="0"/>
            <w:vAlign w:val="center"/>
          </w:tcPr>
          <w:p w14:paraId="1855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 w14:paraId="169C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3748" w:type="dxa"/>
            <w:noWrap w:val="0"/>
            <w:vAlign w:val="center"/>
          </w:tcPr>
          <w:p w14:paraId="5874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执法依据</w:t>
            </w:r>
          </w:p>
        </w:tc>
        <w:tc>
          <w:tcPr>
            <w:tcW w:w="1576" w:type="dxa"/>
            <w:noWrap w:val="0"/>
            <w:vAlign w:val="center"/>
          </w:tcPr>
          <w:p w14:paraId="3DF8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承办机构</w:t>
            </w:r>
          </w:p>
        </w:tc>
        <w:tc>
          <w:tcPr>
            <w:tcW w:w="3251" w:type="dxa"/>
            <w:noWrap w:val="0"/>
            <w:vAlign w:val="center"/>
          </w:tcPr>
          <w:p w14:paraId="189E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提交审核材料</w:t>
            </w:r>
          </w:p>
        </w:tc>
        <w:tc>
          <w:tcPr>
            <w:tcW w:w="2849" w:type="dxa"/>
            <w:noWrap w:val="0"/>
            <w:vAlign w:val="center"/>
          </w:tcPr>
          <w:p w14:paraId="25FB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审核重点</w:t>
            </w:r>
          </w:p>
        </w:tc>
      </w:tr>
      <w:tr w14:paraId="170C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6B9F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vMerge w:val="restart"/>
            <w:noWrap w:val="0"/>
            <w:vAlign w:val="center"/>
          </w:tcPr>
          <w:p w14:paraId="101D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732" w:type="dxa"/>
            <w:noWrap w:val="0"/>
            <w:vAlign w:val="center"/>
          </w:tcPr>
          <w:p w14:paraId="38EF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16"/>
                <w:szCs w:val="16"/>
                <w:u w:val="none"/>
                <w:lang w:eastAsia="zh-CN"/>
              </w:rPr>
              <w:t>有争议的行政许可决定。</w:t>
            </w:r>
          </w:p>
        </w:tc>
        <w:tc>
          <w:tcPr>
            <w:tcW w:w="3748" w:type="dxa"/>
            <w:noWrap w:val="0"/>
            <w:vAlign w:val="center"/>
          </w:tcPr>
          <w:p w14:paraId="78C3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【法律】《中华人民共和国行政许可法》第四十六条、四十七条。</w:t>
            </w:r>
          </w:p>
          <w:p w14:paraId="4E64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【行政法规】《对外劳务合作管理条例》（国务院令第620号）。</w:t>
            </w:r>
          </w:p>
          <w:p w14:paraId="6817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【部门规章】《成品油流通管理办法》（商务部令2025年第4号）第九条。</w:t>
            </w:r>
          </w:p>
          <w:p w14:paraId="0413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【规范性文件】《湖南省对外劳务合作经营资格管理办法》（湘政办发【2013】29号）、《湖南省重大行政执法决定法制审核办法》（湘政办发【2019】53号）、《湖南省商务厅关于下放对外劳务合作经营资格核准及管理的通知》（湘商外经〔2023〕6号）。</w:t>
            </w:r>
          </w:p>
        </w:tc>
        <w:tc>
          <w:tcPr>
            <w:tcW w:w="1576" w:type="dxa"/>
            <w:noWrap w:val="0"/>
            <w:vAlign w:val="center"/>
          </w:tcPr>
          <w:p w14:paraId="0322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eastAsia="zh-CN"/>
              </w:rPr>
              <w:t>行政许可承办科室</w:t>
            </w:r>
          </w:p>
        </w:tc>
        <w:tc>
          <w:tcPr>
            <w:tcW w:w="3251" w:type="dxa"/>
            <w:noWrap w:val="0"/>
            <w:vAlign w:val="center"/>
          </w:tcPr>
          <w:p w14:paraId="5342FB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书面争议材料；</w:t>
            </w:r>
          </w:p>
          <w:p w14:paraId="143F78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承办科室对许可事项的审查情况说明及决定依据；</w:t>
            </w:r>
          </w:p>
          <w:p w14:paraId="749B4B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承办科室及分管领导意见；</w:t>
            </w:r>
          </w:p>
          <w:p w14:paraId="060AB9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《常德市商务局重大行政执法决定法制审核申请表》《常德市商务局重大行政执法决定法制审核意见表》等材料。</w:t>
            </w:r>
          </w:p>
        </w:tc>
        <w:tc>
          <w:tcPr>
            <w:tcW w:w="2849" w:type="dxa"/>
            <w:vMerge w:val="restart"/>
            <w:noWrap w:val="0"/>
            <w:vAlign w:val="center"/>
          </w:tcPr>
          <w:p w14:paraId="38F47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  <w:t>是否属于重大行政决定；</w:t>
            </w:r>
          </w:p>
          <w:p w14:paraId="0B9BD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适用法律、法规、规章等依据是否准确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eastAsia="zh-CN"/>
              </w:rPr>
              <w:t>；</w:t>
            </w:r>
          </w:p>
          <w:p w14:paraId="66945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行政执法程序是否合法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eastAsia="zh-CN"/>
              </w:rPr>
              <w:t>。</w:t>
            </w:r>
          </w:p>
          <w:p w14:paraId="53E7F627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14:paraId="4F39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249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7CFE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 w14:paraId="4379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889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eastAsia="zh-CN"/>
              </w:rPr>
              <w:t>有争议的撤销行政许可定决定。</w:t>
            </w:r>
          </w:p>
        </w:tc>
        <w:tc>
          <w:tcPr>
            <w:tcW w:w="3748" w:type="dxa"/>
            <w:noWrap w:val="0"/>
            <w:vAlign w:val="center"/>
          </w:tcPr>
          <w:p w14:paraId="4C4F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【法律】《中华人民共和国行政许可法》第六十九。</w:t>
            </w:r>
          </w:p>
          <w:p w14:paraId="23E2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【行政法规】《对外劳务合作管理条例》（国务院令第620号）。</w:t>
            </w:r>
          </w:p>
          <w:p w14:paraId="51F3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 xml:space="preserve">    【部门规章】《成品油流通管理办法》（商务部令2025年第4号）第三十六条。</w:t>
            </w:r>
          </w:p>
          <w:p w14:paraId="4118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【规范性文件】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《湖南省对外劳务合作经营资格管理办法》（湘政办发【2013】29号）。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《湖南省重大行政执法决定法制审核办法》（湘政办发【2019】53号）第四条。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《湖南省商务厅关于下放对外劳务合作经营资格核准及管理的通知》（湘商外经〔2023〕6号）。</w:t>
            </w:r>
          </w:p>
        </w:tc>
        <w:tc>
          <w:tcPr>
            <w:tcW w:w="1576" w:type="dxa"/>
            <w:noWrap w:val="0"/>
            <w:vAlign w:val="center"/>
          </w:tcPr>
          <w:p w14:paraId="17D9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eastAsia="zh-CN"/>
              </w:rPr>
              <w:t>行政许可承办科室</w:t>
            </w:r>
          </w:p>
        </w:tc>
        <w:tc>
          <w:tcPr>
            <w:tcW w:w="3251" w:type="dxa"/>
            <w:noWrap w:val="0"/>
            <w:vAlign w:val="center"/>
          </w:tcPr>
          <w:p w14:paraId="422E1B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1、书面争议材料；</w:t>
            </w:r>
          </w:p>
          <w:p w14:paraId="76B68C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2、承办科室对许可事项的审查情况说明及决定据；</w:t>
            </w:r>
          </w:p>
          <w:p w14:paraId="104DAE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3、承办科室及分管领导意见；</w:t>
            </w:r>
          </w:p>
          <w:p w14:paraId="13C852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4、《常德市商务局重大行政执法决定法制审核申请表》《常德市商务局重大行政执法决定法制审核意见表》等材料。</w:t>
            </w:r>
          </w:p>
        </w:tc>
        <w:tc>
          <w:tcPr>
            <w:tcW w:w="2849" w:type="dxa"/>
            <w:vMerge w:val="continue"/>
            <w:noWrap w:val="0"/>
            <w:vAlign w:val="center"/>
          </w:tcPr>
          <w:p w14:paraId="6538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</w:tbl>
    <w:p w14:paraId="21AE7E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F009E"/>
    <w:multiLevelType w:val="singleLevel"/>
    <w:tmpl w:val="AC9F00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E6C9A87"/>
    <w:multiLevelType w:val="singleLevel"/>
    <w:tmpl w:val="DE6C9A87"/>
    <w:lvl w:ilvl="0" w:tentative="0">
      <w:start w:val="1"/>
      <w:numFmt w:val="decimal"/>
      <w:suff w:val="nothing"/>
      <w:lvlText w:val="%1、"/>
      <w:lvlJc w:val="left"/>
      <w:pPr>
        <w:ind w:left="1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A7EDB"/>
    <w:rsid w:val="5C9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 w:val="0"/>
      <w:snapToGrid w:val="0"/>
      <w:jc w:val="left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2026-06-22T03:18:00Z</dcterms:created>
  <dc:creator>陈建才</dc:creator>
  <cp:lastModifiedBy>陈建才</cp:lastModifiedBy>
  <dcterms:modified xsi:type="dcterms:W3CDTF">2026-06-22T03:19:57Z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54E7390DE60C437281BC8A4A6BAFEB06_11</vt:lpwstr>
  </property>
  <property fmtid="{D5CDD505-2E9C-101B-9397-08002B2CF9AE}" pid="4" name="KSOTemplateDocerSaveRecord">
    <vt:lpwstr>eyJoZGlkIjoiN2Q1ODBkOWJmMTEwNzk5MmI0YTA1YjBmMzg1NGE4YmMiLCJ1c2VySWQiOiIxMTY0NTE1NTQxIn0=</vt:lpwstr>
  </property>
</Properties>
</file>